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黑体" w:hAnsi="黑体" w:eastAsia="黑体" w:cs="黑体"/>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“一把手”谈“水利安全生产强监管”活动方案</w:t>
      </w:r>
    </w:p>
    <w:p>
      <w:pPr>
        <w:ind w:firstLine="640" w:firstLineChars="200"/>
        <w:rPr>
          <w:rFonts w:hint="eastAsia" w:ascii="仿宋" w:hAnsi="仿宋" w:eastAsia="仿宋" w:cs="Courier New"/>
          <w:sz w:val="32"/>
          <w:szCs w:val="32"/>
        </w:rPr>
      </w:pPr>
    </w:p>
    <w:p>
      <w:pPr>
        <w:spacing w:line="360" w:lineRule="auto"/>
        <w:ind w:firstLine="640" w:firstLineChars="200"/>
        <w:rPr>
          <w:rFonts w:ascii="仿宋" w:hAnsi="仿宋" w:eastAsia="仿宋" w:cs="Courier New"/>
          <w:sz w:val="32"/>
          <w:szCs w:val="32"/>
        </w:rPr>
      </w:pPr>
      <w:r>
        <w:rPr>
          <w:rFonts w:hint="eastAsia" w:ascii="仿宋" w:hAnsi="仿宋" w:eastAsia="仿宋" w:cs="Courier New"/>
          <w:sz w:val="32"/>
          <w:szCs w:val="32"/>
        </w:rPr>
        <w:t>安全生产月期间，邀请部直属各单位和省级水行政主管部门主要负责人撰写以</w:t>
      </w:r>
      <w:r>
        <w:rPr>
          <w:rFonts w:hint="eastAsia" w:ascii="仿宋" w:hAnsi="仿宋" w:eastAsia="仿宋" w:cs="Courier New"/>
          <w:sz w:val="32"/>
          <w:szCs w:val="32"/>
          <w:lang w:eastAsia="zh-CN"/>
        </w:rPr>
        <w:t>“</w:t>
      </w:r>
      <w:r>
        <w:rPr>
          <w:rFonts w:hint="eastAsia" w:ascii="仿宋" w:hAnsi="仿宋" w:eastAsia="仿宋" w:cs="Courier New"/>
          <w:sz w:val="32"/>
          <w:szCs w:val="32"/>
        </w:rPr>
        <w:t>水利安全生产强监管</w:t>
      </w:r>
      <w:r>
        <w:rPr>
          <w:rFonts w:hint="eastAsia" w:ascii="仿宋" w:hAnsi="仿宋" w:eastAsia="仿宋" w:cs="Courier New"/>
          <w:sz w:val="32"/>
          <w:szCs w:val="32"/>
          <w:lang w:eastAsia="zh-CN"/>
        </w:rPr>
        <w:t>”</w:t>
      </w:r>
      <w:r>
        <w:rPr>
          <w:rFonts w:hint="eastAsia" w:ascii="仿宋" w:hAnsi="仿宋" w:eastAsia="仿宋" w:cs="Courier New"/>
          <w:sz w:val="32"/>
          <w:szCs w:val="32"/>
        </w:rPr>
        <w:t>为主题的署名文章，约稿要求如下：</w:t>
      </w:r>
    </w:p>
    <w:p>
      <w:pPr>
        <w:ind w:firstLine="640" w:firstLineChars="200"/>
        <w:rPr>
          <w:rFonts w:ascii="黑体" w:hAnsi="Courier New" w:eastAsia="黑体" w:cs="Courier New"/>
          <w:sz w:val="32"/>
          <w:szCs w:val="32"/>
        </w:rPr>
      </w:pPr>
      <w:r>
        <w:rPr>
          <w:rFonts w:hint="eastAsia" w:ascii="黑体" w:hAnsi="Courier New" w:eastAsia="黑体" w:cs="Courier New"/>
          <w:sz w:val="32"/>
          <w:szCs w:val="32"/>
        </w:rPr>
        <w:t>一、主要内容</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（一）水利部</w:t>
      </w:r>
      <w:r>
        <w:rPr>
          <w:rFonts w:hint="eastAsia" w:ascii="仿宋" w:hAnsi="仿宋" w:eastAsia="仿宋"/>
          <w:sz w:val="32"/>
          <w:szCs w:val="32"/>
          <w:lang w:val="en-US" w:eastAsia="zh-CN"/>
        </w:rPr>
        <w:t>4月份召开了安全生产领导小组会议，提出</w:t>
      </w:r>
      <w:r>
        <w:rPr>
          <w:rFonts w:hint="eastAsia" w:ascii="仿宋_GB2312" w:eastAsia="仿宋_GB2312"/>
          <w:sz w:val="32"/>
          <w:szCs w:val="32"/>
          <w:lang w:val="en-US" w:eastAsia="zh-CN"/>
        </w:rPr>
        <w:t>要</w:t>
      </w:r>
      <w:r>
        <w:rPr>
          <w:rFonts w:hint="eastAsia" w:ascii="仿宋_GB2312" w:eastAsia="仿宋_GB2312"/>
          <w:sz w:val="32"/>
          <w:szCs w:val="32"/>
          <w:lang w:val="zh-CN" w:eastAsia="zh-CN"/>
        </w:rPr>
        <w:t>进一步落实“</w:t>
      </w:r>
      <w:r>
        <w:rPr>
          <w:rFonts w:hint="eastAsia" w:ascii="仿宋" w:hAnsi="仿宋" w:eastAsia="仿宋"/>
          <w:sz w:val="32"/>
          <w:szCs w:val="32"/>
          <w:lang w:eastAsia="zh-CN"/>
        </w:rPr>
        <w:t>管行业必须管安全、管业务必须管安全、管生产经营必须管安全</w:t>
      </w:r>
      <w:r>
        <w:rPr>
          <w:rFonts w:hint="eastAsia" w:ascii="仿宋_GB2312" w:eastAsia="仿宋_GB2312"/>
          <w:sz w:val="32"/>
          <w:szCs w:val="32"/>
          <w:lang w:val="zh-CN" w:eastAsia="zh-CN"/>
        </w:rPr>
        <w:t>”要求，做好</w:t>
      </w:r>
      <w:r>
        <w:rPr>
          <w:rFonts w:hint="eastAsia" w:ascii="仿宋_GB2312" w:eastAsia="仿宋_GB2312"/>
          <w:sz w:val="32"/>
          <w:szCs w:val="32"/>
          <w:lang w:val="en-US" w:eastAsia="zh-CN"/>
        </w:rPr>
        <w:t>行业安全生产责任清单制定工作，</w:t>
      </w:r>
      <w:r>
        <w:rPr>
          <w:rFonts w:hint="eastAsia" w:ascii="仿宋_GB2312" w:eastAsia="仿宋_GB2312"/>
          <w:sz w:val="32"/>
          <w:szCs w:val="32"/>
          <w:lang w:val="zh-CN"/>
        </w:rPr>
        <w:t>形成分级负责、上下联动、综合监管和专业监管相结合齐抓共管的工作体系。请</w:t>
      </w:r>
      <w:r>
        <w:rPr>
          <w:rFonts w:hint="eastAsia" w:ascii="仿宋" w:hAnsi="仿宋" w:eastAsia="仿宋"/>
          <w:sz w:val="32"/>
          <w:szCs w:val="32"/>
          <w:lang w:eastAsia="zh-CN"/>
        </w:rPr>
        <w:t>您谈一谈对落实习近平</w:t>
      </w:r>
      <w:r>
        <w:rPr>
          <w:rFonts w:hint="eastAsia" w:ascii="仿宋" w:hAnsi="仿宋" w:eastAsia="仿宋"/>
          <w:sz w:val="32"/>
          <w:szCs w:val="32"/>
        </w:rPr>
        <w:t>总书记</w:t>
      </w:r>
      <w:r>
        <w:rPr>
          <w:rFonts w:hint="eastAsia" w:ascii="仿宋" w:hAnsi="仿宋" w:eastAsia="仿宋"/>
          <w:sz w:val="32"/>
          <w:szCs w:val="32"/>
          <w:lang w:eastAsia="zh-CN"/>
        </w:rPr>
        <w:t>“管行业必须管安全、管业务必须管安全、管生产经营必须管安全”要求的</w:t>
      </w:r>
      <w:r>
        <w:rPr>
          <w:rFonts w:hint="eastAsia" w:ascii="仿宋" w:hAnsi="仿宋" w:eastAsia="仿宋"/>
          <w:sz w:val="32"/>
          <w:szCs w:val="32"/>
        </w:rPr>
        <w:t>认识；</w:t>
      </w:r>
      <w:r>
        <w:rPr>
          <w:rFonts w:hint="eastAsia" w:ascii="仿宋" w:hAnsi="仿宋" w:eastAsia="仿宋"/>
          <w:sz w:val="32"/>
          <w:szCs w:val="32"/>
          <w:lang w:eastAsia="zh-CN"/>
        </w:rPr>
        <w:t>水利部即将印发《关于建立水利安全生产监管责任清单的指导意见》，</w:t>
      </w:r>
      <w:r>
        <w:rPr>
          <w:rFonts w:hint="eastAsia" w:ascii="仿宋_GB2312" w:eastAsia="仿宋_GB2312"/>
          <w:sz w:val="32"/>
          <w:szCs w:val="32"/>
          <w:lang w:val="zh-CN"/>
        </w:rPr>
        <w:t>请</w:t>
      </w:r>
      <w:r>
        <w:rPr>
          <w:rFonts w:hint="eastAsia" w:ascii="仿宋" w:hAnsi="仿宋" w:eastAsia="仿宋"/>
          <w:sz w:val="32"/>
          <w:szCs w:val="32"/>
          <w:lang w:eastAsia="zh-CN"/>
        </w:rPr>
        <w:t>您谈一谈对制定本单位安全生产监管责任清单的认识和贯彻落实措施。</w:t>
      </w:r>
    </w:p>
    <w:p>
      <w:pPr>
        <w:ind w:firstLine="640" w:firstLineChars="200"/>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lang w:val="en-US" w:eastAsia="zh-CN"/>
        </w:rPr>
        <w:t>水利部5月份印发了《水利安全生产专项整治三年行动实施方案》，提出了2个专题和6个专项领域的整治任务，其中一项重要专题就是落实水利生产经营单位主体责任。请您谈一谈本单位准备采取哪些措施来督促管辖范围内水利生产经营单位落实安全生产主体责任。</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（三）《</w:t>
      </w:r>
      <w:r>
        <w:rPr>
          <w:rFonts w:hint="eastAsia" w:ascii="仿宋" w:hAnsi="仿宋" w:eastAsia="仿宋"/>
          <w:sz w:val="32"/>
          <w:szCs w:val="32"/>
          <w:lang w:val="en-US" w:eastAsia="zh-CN"/>
        </w:rPr>
        <w:t>2020年水利安全生产工作要点》提出要提高监管常态化、精准化和科学化水平，全面开展“安全监管+信息化”，部每季度开展安全生产状况评估，按照危险源管控、隐患排查治理和事故情况对各地区和各单位的风险度进行排名。您认为本单位或管辖范围内关于水利安全生产的重大风险是什么，准备采取什么措施</w:t>
      </w:r>
      <w:r>
        <w:rPr>
          <w:rFonts w:hint="eastAsia" w:ascii="仿宋" w:hAnsi="仿宋" w:eastAsia="仿宋"/>
          <w:sz w:val="32"/>
          <w:szCs w:val="32"/>
        </w:rPr>
        <w:t>加强安全管控</w:t>
      </w:r>
      <w:r>
        <w:rPr>
          <w:rFonts w:hint="eastAsia" w:ascii="仿宋" w:hAnsi="仿宋" w:eastAsia="仿宋"/>
          <w:sz w:val="32"/>
          <w:szCs w:val="32"/>
          <w:lang w:eastAsia="zh-CN"/>
        </w:rPr>
        <w:t>。</w:t>
      </w:r>
    </w:p>
    <w:p>
      <w:pPr>
        <w:ind w:firstLine="640" w:firstLineChars="200"/>
        <w:rPr>
          <w:rFonts w:ascii="黑体" w:hAnsi="Courier New" w:eastAsia="黑体" w:cs="Courier New"/>
          <w:sz w:val="32"/>
          <w:szCs w:val="32"/>
        </w:rPr>
      </w:pPr>
      <w:r>
        <w:rPr>
          <w:rFonts w:hint="eastAsia" w:ascii="黑体" w:hAnsi="Courier New" w:eastAsia="黑体" w:cs="Courier New"/>
          <w:sz w:val="32"/>
          <w:szCs w:val="32"/>
        </w:rPr>
        <w:t>二、征稿要求</w:t>
      </w:r>
    </w:p>
    <w:p>
      <w:pPr>
        <w:widowControl/>
        <w:shd w:val="clear" w:color="auto" w:fill="FFFFFF"/>
        <w:spacing w:line="240" w:lineRule="auto"/>
        <w:ind w:firstLine="640" w:firstLineChars="200"/>
        <w:rPr>
          <w:rFonts w:ascii="仿宋" w:hAnsi="仿宋" w:eastAsia="仿宋" w:cs="Courier New"/>
          <w:sz w:val="32"/>
          <w:szCs w:val="32"/>
        </w:rPr>
      </w:pPr>
      <w:r>
        <w:rPr>
          <w:rFonts w:hint="eastAsia" w:ascii="仿宋" w:hAnsi="仿宋" w:eastAsia="仿宋"/>
          <w:sz w:val="32"/>
          <w:szCs w:val="32"/>
        </w:rPr>
        <w:t>文章应紧密结合本地区、本单位实际，观点鲜明、层次清楚、文字简练，字数在3000字左右。所征稿件将在《中国水利报》、水利监督网、水利安全生产简报等媒体</w:t>
      </w:r>
      <w:r>
        <w:rPr>
          <w:rFonts w:hint="eastAsia" w:ascii="仿宋" w:hAnsi="仿宋" w:eastAsia="仿宋"/>
          <w:sz w:val="32"/>
          <w:szCs w:val="32"/>
          <w:lang w:eastAsia="zh-CN"/>
        </w:rPr>
        <w:t>或</w:t>
      </w:r>
      <w:r>
        <w:rPr>
          <w:rFonts w:hint="eastAsia" w:ascii="仿宋" w:hAnsi="仿宋" w:eastAsia="仿宋"/>
          <w:sz w:val="32"/>
          <w:szCs w:val="32"/>
        </w:rPr>
        <w:t>专栏摘录刊登。</w:t>
      </w:r>
      <w:r>
        <w:rPr>
          <w:rFonts w:hint="eastAsia" w:ascii="仿宋" w:hAnsi="仿宋" w:eastAsia="仿宋" w:cs="Courier New"/>
          <w:sz w:val="32"/>
          <w:szCs w:val="32"/>
        </w:rPr>
        <w:t>请于6月</w:t>
      </w:r>
      <w:r>
        <w:rPr>
          <w:rFonts w:hint="eastAsia" w:ascii="仿宋" w:hAnsi="仿宋" w:eastAsia="仿宋" w:cs="Courier New"/>
          <w:sz w:val="32"/>
          <w:szCs w:val="32"/>
          <w:lang w:val="en-US" w:eastAsia="zh-CN"/>
        </w:rPr>
        <w:t>5</w:t>
      </w:r>
      <w:r>
        <w:rPr>
          <w:rFonts w:hint="eastAsia" w:ascii="仿宋" w:hAnsi="仿宋" w:eastAsia="仿宋" w:cs="Courier New"/>
          <w:sz w:val="32"/>
          <w:szCs w:val="32"/>
        </w:rPr>
        <w:t>日前将</w:t>
      </w:r>
      <w:r>
        <w:rPr>
          <w:rFonts w:hint="eastAsia" w:ascii="仿宋" w:hAnsi="仿宋" w:eastAsia="仿宋" w:cs="Courier New"/>
          <w:sz w:val="32"/>
          <w:szCs w:val="32"/>
          <w:lang w:eastAsia="zh-CN"/>
        </w:rPr>
        <w:t>稿件</w:t>
      </w:r>
      <w:r>
        <w:rPr>
          <w:rFonts w:hint="eastAsia" w:ascii="仿宋" w:hAnsi="仿宋" w:eastAsia="仿宋" w:cs="Courier New"/>
          <w:sz w:val="32"/>
          <w:szCs w:val="32"/>
        </w:rPr>
        <w:t>报部监督司。</w:t>
      </w:r>
    </w:p>
    <w:p>
      <w:pPr>
        <w:ind w:firstLine="640" w:firstLineChars="200"/>
        <w:rPr>
          <w:rFonts w:hint="eastAsia" w:ascii="仿宋" w:hAnsi="仿宋" w:eastAsia="仿宋" w:cs="Courier New"/>
          <w:sz w:val="32"/>
          <w:szCs w:val="32"/>
          <w:lang w:eastAsia="zh-CN"/>
        </w:rPr>
      </w:pPr>
      <w:r>
        <w:rPr>
          <w:rFonts w:hint="eastAsia" w:ascii="仿宋" w:hAnsi="仿宋" w:eastAsia="仿宋" w:cs="Courier New"/>
          <w:sz w:val="32"/>
          <w:szCs w:val="32"/>
        </w:rPr>
        <w:t xml:space="preserve">联系人：石青泉  </w:t>
      </w:r>
      <w:r>
        <w:rPr>
          <w:rFonts w:hint="eastAsia" w:ascii="仿宋" w:hAnsi="仿宋" w:eastAsia="仿宋" w:cs="Courier New"/>
          <w:sz w:val="32"/>
          <w:szCs w:val="32"/>
          <w:lang w:eastAsia="zh-CN"/>
        </w:rPr>
        <w:t>王军</w:t>
      </w:r>
    </w:p>
    <w:p>
      <w:pPr>
        <w:ind w:firstLine="640" w:firstLineChars="200"/>
        <w:rPr>
          <w:rFonts w:ascii="仿宋" w:hAnsi="仿宋" w:eastAsia="仿宋" w:cs="Courier New"/>
          <w:sz w:val="32"/>
          <w:szCs w:val="32"/>
        </w:rPr>
      </w:pPr>
      <w:r>
        <w:rPr>
          <w:rFonts w:hint="eastAsia" w:ascii="仿宋" w:hAnsi="仿宋" w:eastAsia="仿宋" w:cs="Courier New"/>
          <w:sz w:val="32"/>
          <w:szCs w:val="32"/>
        </w:rPr>
        <w:t>联系电话：010-63203262  5260</w:t>
      </w:r>
    </w:p>
    <w:p>
      <w:pPr>
        <w:ind w:firstLine="640" w:firstLineChars="200"/>
        <w:rPr>
          <w:rFonts w:ascii="仿宋" w:hAnsi="仿宋" w:eastAsia="仿宋" w:cs="Courier New"/>
          <w:sz w:val="32"/>
          <w:szCs w:val="32"/>
        </w:rPr>
      </w:pPr>
      <w:r>
        <w:rPr>
          <w:rFonts w:hint="eastAsia" w:ascii="仿宋" w:hAnsi="仿宋" w:eastAsia="仿宋" w:cs="Courier New"/>
          <w:sz w:val="32"/>
          <w:szCs w:val="32"/>
        </w:rPr>
        <w:t>电子邮箱：</w:t>
      </w:r>
      <w:r>
        <w:rPr>
          <w:rFonts w:hint="eastAsia" w:ascii="仿宋" w:hAnsi="仿宋" w:eastAsia="仿宋" w:cs="仿宋"/>
          <w:sz w:val="32"/>
          <w:szCs w:val="32"/>
        </w:rPr>
        <w:t>anquan@mwr.gov.cn</w:t>
      </w:r>
    </w:p>
    <w:p>
      <w:pPr>
        <w:rPr>
          <w:rFonts w:hint="eastAsia" w:eastAsia="仿宋_GB2312"/>
          <w:sz w:val="28"/>
          <w:szCs w:val="28"/>
          <w:lang w:val="en-US" w:eastAsia="zh-CN"/>
        </w:rPr>
      </w:pPr>
    </w:p>
    <w:p>
      <w:pPr>
        <w:rPr>
          <w:rFonts w:hint="eastAsia" w:eastAsia="仿宋_GB2312"/>
          <w:sz w:val="28"/>
          <w:szCs w:val="28"/>
          <w:lang w:val="en-US" w:eastAsia="zh-CN"/>
        </w:rPr>
      </w:pPr>
    </w:p>
    <w:p>
      <w:pPr>
        <w:rPr>
          <w:rFonts w:hint="eastAsia" w:eastAsia="仿宋_GB2312"/>
          <w:sz w:val="28"/>
          <w:szCs w:val="28"/>
          <w:lang w:val="en-US" w:eastAsia="zh-CN"/>
        </w:rPr>
      </w:pPr>
    </w:p>
    <w:p>
      <w:pPr>
        <w:rPr>
          <w:rFonts w:hint="eastAsia" w:eastAsia="仿宋_GB2312"/>
          <w:sz w:val="28"/>
          <w:szCs w:val="28"/>
          <w:lang w:eastAsia="zh-CN"/>
        </w:rPr>
      </w:pPr>
    </w:p>
    <w:p>
      <w:pPr>
        <w:pageBreakBefore w:val="0"/>
        <w:widowControl w:val="0"/>
        <w:kinsoku/>
        <w:wordWrap/>
        <w:overflowPunct/>
        <w:topLinePunct w:val="0"/>
        <w:autoSpaceDE/>
        <w:autoSpaceDN/>
        <w:bidi w:val="0"/>
        <w:adjustRightInd/>
        <w:snapToGrid w:val="0"/>
        <w:spacing w:line="360" w:lineRule="auto"/>
        <w:textAlignment w:val="auto"/>
        <w:rPr>
          <w:rFonts w:hint="default"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trackRevisions w:val="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A4261"/>
    <w:rsid w:val="00351152"/>
    <w:rsid w:val="012C65D9"/>
    <w:rsid w:val="040169E0"/>
    <w:rsid w:val="050677BE"/>
    <w:rsid w:val="05595B5B"/>
    <w:rsid w:val="0C2650C4"/>
    <w:rsid w:val="0C637E67"/>
    <w:rsid w:val="0EB1784D"/>
    <w:rsid w:val="0FDE5535"/>
    <w:rsid w:val="13AD320A"/>
    <w:rsid w:val="17CB416B"/>
    <w:rsid w:val="188B2C14"/>
    <w:rsid w:val="24616336"/>
    <w:rsid w:val="271118E6"/>
    <w:rsid w:val="2BFB0ACC"/>
    <w:rsid w:val="31BC5EAE"/>
    <w:rsid w:val="32242474"/>
    <w:rsid w:val="361E68FB"/>
    <w:rsid w:val="3B5249F0"/>
    <w:rsid w:val="3F6A1C3B"/>
    <w:rsid w:val="4E7A4261"/>
    <w:rsid w:val="513B48E0"/>
    <w:rsid w:val="52D60FC9"/>
    <w:rsid w:val="53A359FF"/>
    <w:rsid w:val="5CFD7DC3"/>
    <w:rsid w:val="6CAC38E2"/>
    <w:rsid w:val="6E787F7A"/>
    <w:rsid w:val="7513063D"/>
    <w:rsid w:val="78283396"/>
    <w:rsid w:val="79940D16"/>
    <w:rsid w:val="7CC953A4"/>
    <w:rsid w:val="7D371E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paragraph" w:customStyle="1" w:styleId="11">
    <w:name w:val="列出段落1"/>
    <w:basedOn w:val="1"/>
    <w:unhideWhenUsed/>
    <w:qFormat/>
    <w:uiPriority w:val="34"/>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2020-05-19T00:57:00Z</dcterms:created>
  <dc:creator>＆灯火阑珊</dc:creator>
  <cp:lastModifiedBy>树！！！</cp:lastModifiedBy>
  <cp:lastPrinted>2020-05-20T07:27:00Z</cp:lastPrinted>
  <dcterms:modified xsi:type="dcterms:W3CDTF">2020-05-22T08:26:41Z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